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23" w:rsidRPr="007F3823" w:rsidRDefault="000026C0" w:rsidP="00935E3D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Приложение к ООП НОО</w:t>
      </w:r>
      <w:r w:rsidR="00935E3D"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t xml:space="preserve"> </w:t>
      </w:r>
    </w:p>
    <w:p w:rsidR="000026C0" w:rsidRDefault="007F3823" w:rsidP="00935E3D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  <w:r w:rsidRPr="007F3823"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7F3823"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t>Приказ №- од от 31.08.2022 г</w:t>
      </w:r>
      <w:r w:rsidR="00935E3D"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t xml:space="preserve"> </w:t>
      </w:r>
    </w:p>
    <w:p w:rsidR="000026C0" w:rsidRDefault="000026C0" w:rsidP="00935E3D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:rsidR="00935E3D" w:rsidRDefault="00935E3D" w:rsidP="00935E3D">
      <w:pPr>
        <w:spacing w:after="0" w:line="276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t xml:space="preserve">  </w:t>
      </w:r>
      <w:r w:rsidRPr="00C15404"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t xml:space="preserve">План внеурочной деятельности </w:t>
      </w:r>
      <w:r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t>ООП НОО</w:t>
      </w:r>
    </w:p>
    <w:p w:rsidR="00935E3D" w:rsidRDefault="00935E3D" w:rsidP="00935E3D">
      <w:pPr>
        <w:spacing w:after="0" w:line="276" w:lineRule="auto"/>
        <w:ind w:left="-142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Gothic" w:hAnsi="Times New Roman" w:cs="Times New Roman"/>
          <w:b/>
          <w:sz w:val="28"/>
          <w:szCs w:val="28"/>
          <w:lang w:eastAsia="ru-RU"/>
        </w:rPr>
        <w:t xml:space="preserve"> на 2022-2023 учебный год</w:t>
      </w:r>
    </w:p>
    <w:p w:rsidR="00075F39" w:rsidRPr="00C15404" w:rsidRDefault="00075F39" w:rsidP="00935E3D">
      <w:pPr>
        <w:spacing w:after="0" w:line="276" w:lineRule="auto"/>
        <w:ind w:left="-142"/>
        <w:jc w:val="center"/>
        <w:outlineLvl w:val="1"/>
        <w:rPr>
          <w:rFonts w:ascii="Times New Roman" w:eastAsia="MS Gothic" w:hAnsi="Times New Roman" w:cs="Times New Roman"/>
          <w:b/>
          <w:sz w:val="28"/>
          <w:szCs w:val="28"/>
          <w:lang w:eastAsia="ru-RU"/>
        </w:rPr>
      </w:pPr>
    </w:p>
    <w:p w:rsidR="00075F39" w:rsidRDefault="00935E3D" w:rsidP="00075F39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rPr>
          <w:rFonts w:ascii="Times New Roman" w:eastAsia="Bookman Old Style" w:hAnsi="Times New Roman" w:cs="Times New Roman"/>
          <w:b/>
          <w:color w:val="000000"/>
          <w:sz w:val="24"/>
          <w:szCs w:val="20"/>
        </w:rPr>
      </w:pPr>
      <w:r w:rsidRPr="00075F39">
        <w:rPr>
          <w:rFonts w:ascii="Times New Roman" w:eastAsia="Bookman Old Style" w:hAnsi="Times New Roman" w:cs="Times New Roman"/>
          <w:b/>
          <w:color w:val="000000"/>
          <w:sz w:val="24"/>
          <w:szCs w:val="20"/>
        </w:rPr>
        <w:t xml:space="preserve">          </w:t>
      </w:r>
      <w:r w:rsidR="00075F39" w:rsidRPr="00075F39">
        <w:rPr>
          <w:rFonts w:ascii="Times New Roman" w:eastAsia="Bookman Old Style" w:hAnsi="Times New Roman" w:cs="Times New Roman"/>
          <w:b/>
          <w:color w:val="000000"/>
          <w:sz w:val="24"/>
          <w:szCs w:val="20"/>
        </w:rPr>
        <w:t xml:space="preserve">                     </w:t>
      </w:r>
      <w:r w:rsidR="00075F39">
        <w:rPr>
          <w:rFonts w:ascii="Times New Roman" w:eastAsia="Bookman Old Style" w:hAnsi="Times New Roman" w:cs="Times New Roman"/>
          <w:b/>
          <w:color w:val="000000"/>
          <w:sz w:val="24"/>
          <w:szCs w:val="20"/>
        </w:rPr>
        <w:t xml:space="preserve">        </w:t>
      </w:r>
      <w:r w:rsidR="00075F39" w:rsidRPr="00075F39">
        <w:rPr>
          <w:rFonts w:ascii="Times New Roman" w:eastAsia="Bookman Old Style" w:hAnsi="Times New Roman" w:cs="Times New Roman"/>
          <w:b/>
          <w:color w:val="000000"/>
          <w:sz w:val="24"/>
          <w:szCs w:val="20"/>
        </w:rPr>
        <w:t xml:space="preserve"> </w:t>
      </w:r>
      <w:r w:rsidR="007F3823">
        <w:rPr>
          <w:rFonts w:ascii="Times New Roman" w:eastAsia="Bookman Old Style" w:hAnsi="Times New Roman" w:cs="Times New Roman"/>
          <w:b/>
          <w:color w:val="000000"/>
          <w:sz w:val="24"/>
          <w:szCs w:val="20"/>
        </w:rPr>
        <w:t xml:space="preserve">                                                   </w:t>
      </w:r>
      <w:r w:rsidR="00075F39" w:rsidRPr="00075F39">
        <w:rPr>
          <w:rFonts w:ascii="Times New Roman" w:eastAsia="Bookman Old Style" w:hAnsi="Times New Roman" w:cs="Times New Roman"/>
          <w:b/>
          <w:color w:val="000000"/>
          <w:sz w:val="24"/>
          <w:szCs w:val="20"/>
        </w:rPr>
        <w:t xml:space="preserve"> </w:t>
      </w:r>
      <w:r w:rsidRPr="00075F39">
        <w:rPr>
          <w:rFonts w:ascii="Times New Roman" w:eastAsia="Bookman Old Style" w:hAnsi="Times New Roman" w:cs="Times New Roman"/>
          <w:b/>
          <w:color w:val="000000"/>
          <w:sz w:val="24"/>
          <w:szCs w:val="20"/>
        </w:rPr>
        <w:t>Пояснительная  записка</w:t>
      </w:r>
    </w:p>
    <w:p w:rsidR="00075F39" w:rsidRPr="00075F39" w:rsidRDefault="00075F39" w:rsidP="00075F39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rPr>
          <w:rFonts w:ascii="Times New Roman" w:eastAsia="Bookman Old Style" w:hAnsi="Times New Roman" w:cs="Times New Roman"/>
          <w:b/>
          <w:color w:val="000000"/>
          <w:sz w:val="24"/>
          <w:szCs w:val="20"/>
        </w:rPr>
      </w:pPr>
    </w:p>
    <w:p w:rsidR="00935E3D" w:rsidRPr="00075F39" w:rsidRDefault="00935E3D" w:rsidP="00935E3D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075F39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Назначение плана внеурочной деятельности — психолого-пе</w:t>
      </w:r>
      <w:r w:rsidRPr="00075F39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дагогическоесопровождениеобучающихсясучетомуспешности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сформирван </w:t>
      </w:r>
      <w:r w:rsidRPr="00075F39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с учетом предоставления права участникам обра</w:t>
      </w:r>
      <w:r w:rsidRPr="00075F39">
        <w:rPr>
          <w:rFonts w:ascii="Times New Roman" w:eastAsia="Bookman Old Style" w:hAnsi="Times New Roman" w:cs="Times New Roman"/>
          <w:color w:val="000000"/>
          <w:sz w:val="24"/>
          <w:szCs w:val="24"/>
        </w:rPr>
        <w:t>зовательных отношений выбора направления и содержания учебных</w:t>
      </w:r>
      <w:r w:rsidR="00C63870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075F39">
        <w:rPr>
          <w:rFonts w:ascii="Times New Roman" w:eastAsia="Bookman Old Style" w:hAnsi="Times New Roman" w:cs="Times New Roman"/>
          <w:color w:val="000000"/>
          <w:sz w:val="24"/>
          <w:szCs w:val="24"/>
        </w:rPr>
        <w:t>курсов.</w:t>
      </w:r>
    </w:p>
    <w:p w:rsidR="00935E3D" w:rsidRPr="00075F39" w:rsidRDefault="00935E3D" w:rsidP="00935E3D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075F39">
        <w:rPr>
          <w:rFonts w:ascii="Times New Roman" w:eastAsia="Bookman Old Style" w:hAnsi="Times New Roman" w:cs="Times New Roman"/>
          <w:b/>
          <w:color w:val="000000"/>
          <w:w w:val="95"/>
          <w:sz w:val="24"/>
          <w:szCs w:val="24"/>
        </w:rPr>
        <w:t xml:space="preserve">Основными задачами организации внеурочной деятельности </w:t>
      </w:r>
      <w:r w:rsidRPr="00075F39">
        <w:rPr>
          <w:rFonts w:ascii="Times New Roman" w:eastAsia="Bookman Old Style" w:hAnsi="Times New Roman" w:cs="Times New Roman"/>
          <w:color w:val="000000"/>
          <w:sz w:val="24"/>
          <w:szCs w:val="24"/>
        </w:rPr>
        <w:t>являются следующие:</w:t>
      </w:r>
    </w:p>
    <w:p w:rsidR="00935E3D" w:rsidRPr="00075F39" w:rsidRDefault="00935E3D" w:rsidP="00935E3D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075F39">
        <w:rPr>
          <w:rFonts w:ascii="Times New Roman" w:eastAsia="Bookman Old Style" w:hAnsi="Times New Roman" w:cs="Times New Roman"/>
          <w:color w:val="000000"/>
          <w:sz w:val="24"/>
          <w:szCs w:val="24"/>
        </w:rPr>
        <w:t>поддержка учебной деятельности обучающихся в достижениипланируемыхрезультатовосвоенияпрограммыначальногообщегообразования;</w:t>
      </w:r>
    </w:p>
    <w:p w:rsidR="00935E3D" w:rsidRPr="00075F39" w:rsidRDefault="00935E3D" w:rsidP="00935E3D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075F39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935E3D" w:rsidRPr="00075F39" w:rsidRDefault="00935E3D" w:rsidP="00935E3D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075F39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формирование навыков организации своей жизнедеятель</w:t>
      </w:r>
      <w:r w:rsidRPr="00075F39">
        <w:rPr>
          <w:rFonts w:ascii="Times New Roman" w:eastAsia="Bookman Old Style" w:hAnsi="Times New Roman" w:cs="Times New Roman"/>
          <w:color w:val="000000"/>
          <w:sz w:val="24"/>
          <w:szCs w:val="24"/>
        </w:rPr>
        <w:t>ности с учетом правил безопасного образа жизни;</w:t>
      </w:r>
    </w:p>
    <w:p w:rsidR="00935E3D" w:rsidRPr="00075F39" w:rsidRDefault="00935E3D" w:rsidP="00935E3D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075F39">
        <w:rPr>
          <w:rFonts w:ascii="Times New Roman" w:eastAsia="Bookman Old Style" w:hAnsi="Times New Roman" w:cs="Times New Roman"/>
          <w:color w:val="000000"/>
          <w:sz w:val="24"/>
          <w:szCs w:val="24"/>
        </w:rPr>
        <w:t>повышение общей культуры обучающихся, углубление их</w:t>
      </w:r>
      <w:r w:rsidRPr="00075F39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интереса к познавательной и проектно-исследовательской дея</w:t>
      </w:r>
      <w:r w:rsidRPr="00075F39">
        <w:rPr>
          <w:rFonts w:ascii="Times New Roman" w:eastAsia="Bookman Old Style" w:hAnsi="Times New Roman" w:cs="Times New Roman"/>
          <w:color w:val="000000"/>
          <w:sz w:val="24"/>
          <w:szCs w:val="24"/>
        </w:rPr>
        <w:t>тельности с учетом возрастных и индивидуальных особенностей</w:t>
      </w:r>
      <w:r w:rsidR="0091440B" w:rsidRPr="00075F39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075F39">
        <w:rPr>
          <w:rFonts w:ascii="Times New Roman" w:eastAsia="Bookman Old Style" w:hAnsi="Times New Roman" w:cs="Times New Roman"/>
          <w:color w:val="000000"/>
          <w:sz w:val="24"/>
          <w:szCs w:val="24"/>
        </w:rPr>
        <w:t>участников;</w:t>
      </w:r>
    </w:p>
    <w:p w:rsidR="00935E3D" w:rsidRPr="00075F39" w:rsidRDefault="00935E3D" w:rsidP="00935E3D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075F39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развитие навыков совместной деятельности со сверстниками,становлениекачеств,обеспечивающихуспешностьучастия</w:t>
      </w:r>
      <w:r w:rsidRPr="00075F39">
        <w:rPr>
          <w:rFonts w:ascii="Times New Roman" w:eastAsia="Bookman Old Style" w:hAnsi="Times New Roman" w:cs="Times New Roman"/>
          <w:color w:val="000000"/>
          <w:sz w:val="24"/>
          <w:szCs w:val="24"/>
        </w:rPr>
        <w:t>в коллективном труде: умение договариваться, подчиняться,</w:t>
      </w:r>
      <w:r w:rsidR="0091440B" w:rsidRPr="00075F39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075F39">
        <w:rPr>
          <w:rFonts w:ascii="Times New Roman" w:eastAsia="Bookman Old Style" w:hAnsi="Times New Roman" w:cs="Times New Roman"/>
          <w:color w:val="000000"/>
          <w:w w:val="95"/>
          <w:sz w:val="24"/>
          <w:szCs w:val="24"/>
        </w:rPr>
        <w:t>руководить, проявлять инициативу, ответственность; становле</w:t>
      </w:r>
      <w:r w:rsidRPr="00075F39">
        <w:rPr>
          <w:rFonts w:ascii="Times New Roman" w:eastAsia="Bookman Old Style" w:hAnsi="Times New Roman" w:cs="Times New Roman"/>
          <w:color w:val="000000"/>
          <w:sz w:val="24"/>
          <w:szCs w:val="24"/>
        </w:rPr>
        <w:t>ние</w:t>
      </w:r>
      <w:r w:rsidR="0091440B" w:rsidRPr="00075F39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075F39">
        <w:rPr>
          <w:rFonts w:ascii="Times New Roman" w:eastAsia="Bookman Old Style" w:hAnsi="Times New Roman" w:cs="Times New Roman"/>
          <w:color w:val="000000"/>
          <w:sz w:val="24"/>
          <w:szCs w:val="24"/>
        </w:rPr>
        <w:t>умений</w:t>
      </w:r>
      <w:r w:rsidR="0091440B" w:rsidRPr="00075F39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075F39">
        <w:rPr>
          <w:rFonts w:ascii="Times New Roman" w:eastAsia="Bookman Old Style" w:hAnsi="Times New Roman" w:cs="Times New Roman"/>
          <w:color w:val="000000"/>
          <w:sz w:val="24"/>
          <w:szCs w:val="24"/>
        </w:rPr>
        <w:t>командной</w:t>
      </w:r>
      <w:r w:rsidR="0091440B" w:rsidRPr="00075F39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075F39">
        <w:rPr>
          <w:rFonts w:ascii="Times New Roman" w:eastAsia="Bookman Old Style" w:hAnsi="Times New Roman" w:cs="Times New Roman"/>
          <w:color w:val="000000"/>
          <w:sz w:val="24"/>
          <w:szCs w:val="24"/>
        </w:rPr>
        <w:t>работы;</w:t>
      </w:r>
    </w:p>
    <w:p w:rsidR="00935E3D" w:rsidRPr="00075F39" w:rsidRDefault="00935E3D" w:rsidP="00935E3D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075F39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 xml:space="preserve">поддержка </w:t>
      </w:r>
      <w:r w:rsidRPr="00075F39">
        <w:rPr>
          <w:rFonts w:ascii="Times New Roman" w:eastAsia="Bookman Old Style" w:hAnsi="Times New Roman" w:cs="Times New Roman"/>
          <w:color w:val="000000"/>
          <w:sz w:val="24"/>
          <w:szCs w:val="24"/>
        </w:rPr>
        <w:t>детских объединений, формирование умений</w:t>
      </w:r>
      <w:r w:rsidR="0091440B" w:rsidRPr="00075F39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 </w:t>
      </w:r>
      <w:r w:rsidRPr="00075F39">
        <w:rPr>
          <w:rFonts w:ascii="Times New Roman" w:eastAsia="Bookman Old Style" w:hAnsi="Times New Roman" w:cs="Times New Roman"/>
          <w:color w:val="000000"/>
          <w:sz w:val="24"/>
          <w:szCs w:val="24"/>
        </w:rPr>
        <w:t>ученического</w:t>
      </w:r>
      <w:r w:rsidR="0091440B" w:rsidRPr="00075F39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075F39">
        <w:rPr>
          <w:rFonts w:ascii="Times New Roman" w:eastAsia="Bookman Old Style" w:hAnsi="Times New Roman" w:cs="Times New Roman"/>
          <w:color w:val="000000"/>
          <w:sz w:val="24"/>
          <w:szCs w:val="24"/>
        </w:rPr>
        <w:t>самоуправления;</w:t>
      </w:r>
    </w:p>
    <w:p w:rsidR="00935E3D" w:rsidRPr="00075F39" w:rsidRDefault="00935E3D" w:rsidP="00935E3D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426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075F39">
        <w:rPr>
          <w:rFonts w:ascii="Times New Roman" w:eastAsia="Bookman Old Style" w:hAnsi="Times New Roman" w:cs="Times New Roman"/>
          <w:color w:val="000000"/>
          <w:sz w:val="24"/>
          <w:szCs w:val="24"/>
        </w:rPr>
        <w:t>формирование культуры поведения в информационной</w:t>
      </w:r>
      <w:r w:rsidR="0091440B" w:rsidRPr="00075F39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 </w:t>
      </w:r>
      <w:r w:rsidRPr="00075F39">
        <w:rPr>
          <w:rFonts w:ascii="Times New Roman" w:eastAsia="Bookman Old Style" w:hAnsi="Times New Roman" w:cs="Times New Roman"/>
          <w:color w:val="000000"/>
          <w:sz w:val="24"/>
          <w:szCs w:val="24"/>
        </w:rPr>
        <w:t>среде.</w:t>
      </w:r>
    </w:p>
    <w:p w:rsidR="00935E3D" w:rsidRPr="00075F39" w:rsidRDefault="00935E3D" w:rsidP="00935E3D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sz w:val="24"/>
          <w:szCs w:val="24"/>
          <w:lang w:eastAsia="ru-RU"/>
        </w:rPr>
      </w:pPr>
    </w:p>
    <w:p w:rsidR="00935E3D" w:rsidRPr="00075F39" w:rsidRDefault="00935E3D" w:rsidP="00935E3D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sz w:val="24"/>
          <w:szCs w:val="24"/>
          <w:lang w:eastAsia="ru-RU"/>
        </w:rPr>
      </w:pPr>
      <w:r w:rsidRPr="00075F39">
        <w:rPr>
          <w:rFonts w:ascii="Times New Roman" w:eastAsia="MS Gothic" w:hAnsi="Times New Roman" w:cs="Times New Roman"/>
          <w:sz w:val="24"/>
          <w:szCs w:val="24"/>
          <w:lang w:eastAsia="ru-RU"/>
        </w:rPr>
        <w:t>План внеурочной деятельности ООП НОО составлен с учетом Письма Минпросвещения России от 5 июля 2022 года № ТВ-1290/3 «О направлении методических рекомендаций по организации внеурочной деятельности в рамках обновленных ФГОС».</w:t>
      </w:r>
    </w:p>
    <w:p w:rsidR="00935E3D" w:rsidRPr="00075F39" w:rsidRDefault="00935E3D" w:rsidP="0091440B">
      <w:pPr>
        <w:spacing w:after="0" w:line="276" w:lineRule="auto"/>
        <w:ind w:firstLine="709"/>
        <w:jc w:val="both"/>
        <w:outlineLvl w:val="1"/>
        <w:rPr>
          <w:rFonts w:ascii="Times New Roman" w:eastAsia="MS Gothic" w:hAnsi="Times New Roman" w:cs="Times New Roman"/>
          <w:sz w:val="24"/>
          <w:szCs w:val="24"/>
          <w:lang w:eastAsia="ru-RU"/>
        </w:rPr>
      </w:pPr>
      <w:r w:rsidRPr="00075F39">
        <w:rPr>
          <w:rFonts w:ascii="Times New Roman" w:eastAsia="MS Gothic" w:hAnsi="Times New Roman" w:cs="Times New Roman"/>
          <w:sz w:val="24"/>
          <w:szCs w:val="24"/>
          <w:lang w:eastAsia="ru-RU"/>
        </w:rPr>
        <w:t>Реализация плана внеурочной деятельности осуществляется согласно расписанию внеурочной деятельности 1-4 классов в текущем учебном году.</w:t>
      </w:r>
    </w:p>
    <w:p w:rsidR="008B67C8" w:rsidRPr="00075F39" w:rsidRDefault="008B67C8">
      <w:pPr>
        <w:pStyle w:val="a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7C8" w:rsidRDefault="008B67C8">
      <w:pPr>
        <w:pStyle w:val="a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7C8" w:rsidRDefault="008B67C8" w:rsidP="002F6070">
      <w:pPr>
        <w:pStyle w:val="af6"/>
        <w:rPr>
          <w:rFonts w:ascii="Times New Roman" w:hAnsi="Times New Roman" w:cs="Times New Roman"/>
          <w:b/>
          <w:sz w:val="24"/>
          <w:szCs w:val="24"/>
        </w:rPr>
      </w:pPr>
    </w:p>
    <w:p w:rsidR="002F6070" w:rsidRDefault="002F6070" w:rsidP="002F6070">
      <w:pPr>
        <w:pStyle w:val="af6"/>
        <w:rPr>
          <w:rFonts w:ascii="Times New Roman" w:hAnsi="Times New Roman" w:cs="Times New Roman"/>
          <w:b/>
          <w:sz w:val="24"/>
          <w:szCs w:val="24"/>
        </w:rPr>
      </w:pPr>
    </w:p>
    <w:p w:rsidR="002F6070" w:rsidRPr="00075F39" w:rsidRDefault="002F6070" w:rsidP="002F6070">
      <w:pPr>
        <w:pStyle w:val="af6"/>
        <w:rPr>
          <w:rFonts w:ascii="Times New Roman" w:hAnsi="Times New Roman" w:cs="Times New Roman"/>
          <w:b/>
          <w:sz w:val="24"/>
          <w:szCs w:val="24"/>
        </w:rPr>
      </w:pPr>
    </w:p>
    <w:p w:rsidR="009628CF" w:rsidRPr="00075F39" w:rsidRDefault="009628CF">
      <w:pPr>
        <w:pStyle w:val="a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F39">
        <w:rPr>
          <w:rFonts w:ascii="Times New Roman" w:hAnsi="Times New Roman" w:cs="Times New Roman"/>
          <w:b/>
          <w:sz w:val="24"/>
          <w:szCs w:val="24"/>
        </w:rPr>
        <w:t>П</w:t>
      </w:r>
      <w:r w:rsidR="00B544B7" w:rsidRPr="00075F39">
        <w:rPr>
          <w:rFonts w:ascii="Times New Roman" w:hAnsi="Times New Roman" w:cs="Times New Roman"/>
          <w:b/>
          <w:sz w:val="24"/>
          <w:szCs w:val="24"/>
        </w:rPr>
        <w:t xml:space="preserve">лан внеурочной деятельности для уровня НОО </w:t>
      </w:r>
      <w:r w:rsidR="0049324D">
        <w:rPr>
          <w:rFonts w:ascii="Times New Roman" w:hAnsi="Times New Roman" w:cs="Times New Roman"/>
          <w:b/>
          <w:sz w:val="24"/>
          <w:szCs w:val="24"/>
        </w:rPr>
        <w:t>МБОУ «СОШ №3 им.М.Пахаева</w:t>
      </w:r>
      <w:r w:rsidRPr="00075F39">
        <w:rPr>
          <w:rFonts w:ascii="Times New Roman" w:hAnsi="Times New Roman" w:cs="Times New Roman"/>
          <w:b/>
          <w:sz w:val="24"/>
          <w:szCs w:val="24"/>
        </w:rPr>
        <w:t xml:space="preserve"> с.Старые Атаги»</w:t>
      </w:r>
    </w:p>
    <w:p w:rsidR="00E55267" w:rsidRPr="00075F39" w:rsidRDefault="00B544B7">
      <w:pPr>
        <w:pStyle w:val="a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F39">
        <w:rPr>
          <w:rFonts w:ascii="Times New Roman" w:hAnsi="Times New Roman" w:cs="Times New Roman"/>
          <w:b/>
          <w:sz w:val="24"/>
          <w:szCs w:val="24"/>
        </w:rPr>
        <w:t>по ФГОС-2021 на 20</w:t>
      </w:r>
      <w:r w:rsidRPr="00075F39">
        <w:rPr>
          <w:rFonts w:ascii="Times New Roman" w:hAnsi="Times New Roman" w:cs="Times New Roman"/>
          <w:b/>
          <w:iCs/>
          <w:sz w:val="24"/>
          <w:szCs w:val="24"/>
        </w:rPr>
        <w:t>22</w:t>
      </w:r>
      <w:r w:rsidRPr="00075F39">
        <w:rPr>
          <w:rFonts w:ascii="Times New Roman" w:hAnsi="Times New Roman" w:cs="Times New Roman"/>
          <w:b/>
          <w:sz w:val="24"/>
          <w:szCs w:val="24"/>
        </w:rPr>
        <w:t>-20</w:t>
      </w:r>
      <w:r w:rsidRPr="00075F39">
        <w:rPr>
          <w:rFonts w:ascii="Times New Roman" w:hAnsi="Times New Roman" w:cs="Times New Roman"/>
          <w:b/>
          <w:iCs/>
          <w:sz w:val="24"/>
          <w:szCs w:val="24"/>
        </w:rPr>
        <w:t>23</w:t>
      </w:r>
      <w:r w:rsidRPr="00075F39">
        <w:rPr>
          <w:rFonts w:ascii="Times New Roman" w:hAnsi="Times New Roman" w:cs="Times New Roman"/>
          <w:b/>
          <w:sz w:val="24"/>
          <w:szCs w:val="24"/>
        </w:rPr>
        <w:t> учебный год</w:t>
      </w:r>
    </w:p>
    <w:p w:rsidR="00E55267" w:rsidRPr="00075F39" w:rsidRDefault="00E55267" w:rsidP="00F90B6A">
      <w:pPr>
        <w:pStyle w:val="af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85" w:type="pct"/>
        <w:tblInd w:w="-66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9"/>
        <w:gridCol w:w="3221"/>
        <w:gridCol w:w="2829"/>
        <w:gridCol w:w="1258"/>
        <w:gridCol w:w="1372"/>
        <w:gridCol w:w="1372"/>
        <w:gridCol w:w="1374"/>
      </w:tblGrid>
      <w:tr w:rsidR="00E55267" w:rsidTr="00075F39">
        <w:trPr>
          <w:trHeight w:val="366"/>
        </w:trPr>
        <w:tc>
          <w:tcPr>
            <w:tcW w:w="38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Направления</w:t>
            </w:r>
          </w:p>
        </w:tc>
        <w:tc>
          <w:tcPr>
            <w:tcW w:w="322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Названия</w:t>
            </w:r>
          </w:p>
        </w:tc>
        <w:tc>
          <w:tcPr>
            <w:tcW w:w="282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</w:t>
            </w:r>
          </w:p>
        </w:tc>
        <w:tc>
          <w:tcPr>
            <w:tcW w:w="537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E55267" w:rsidTr="00075F39">
        <w:trPr>
          <w:trHeight w:val="332"/>
        </w:trPr>
        <w:tc>
          <w:tcPr>
            <w:tcW w:w="383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vAlign w:val="center"/>
          </w:tcPr>
          <w:p w:rsidR="00E55267" w:rsidRDefault="00E552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vAlign w:val="center"/>
          </w:tcPr>
          <w:p w:rsidR="00E55267" w:rsidRDefault="00E552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vAlign w:val="center"/>
          </w:tcPr>
          <w:p w:rsidR="00E55267" w:rsidRDefault="00E552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1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1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 класс</w:t>
            </w:r>
          </w:p>
        </w:tc>
      </w:tr>
      <w:tr w:rsidR="00E55267" w:rsidTr="00075F39">
        <w:trPr>
          <w:trHeight w:val="156"/>
        </w:trPr>
        <w:tc>
          <w:tcPr>
            <w:tcW w:w="1526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E55267" w:rsidTr="00075F39">
        <w:tc>
          <w:tcPr>
            <w:tcW w:w="3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3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2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Час общения</w:t>
            </w:r>
          </w:p>
        </w:tc>
        <w:tc>
          <w:tcPr>
            <w:tcW w:w="1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55267" w:rsidTr="00075F39">
        <w:tc>
          <w:tcPr>
            <w:tcW w:w="3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«Основы функциональной грамотности»</w:t>
            </w:r>
          </w:p>
        </w:tc>
        <w:tc>
          <w:tcPr>
            <w:tcW w:w="2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Метапредметный </w:t>
            </w:r>
            <w:r w:rsidR="00247048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кружок</w:t>
            </w:r>
          </w:p>
        </w:tc>
        <w:tc>
          <w:tcPr>
            <w:tcW w:w="1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E55267" w:rsidTr="00075F39">
        <w:trPr>
          <w:trHeight w:val="957"/>
        </w:trPr>
        <w:tc>
          <w:tcPr>
            <w:tcW w:w="3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3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5F25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«Тропинка в профессию</w:t>
            </w:r>
            <w:r w:rsidR="00B544B7"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2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6212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Кружок</w:t>
            </w:r>
          </w:p>
        </w:tc>
        <w:tc>
          <w:tcPr>
            <w:tcW w:w="1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E55267" w:rsidTr="00075F39">
        <w:tc>
          <w:tcPr>
            <w:tcW w:w="15265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Pr="009628CF" w:rsidRDefault="00B544B7" w:rsidP="009628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Вариативная часть</w:t>
            </w:r>
          </w:p>
        </w:tc>
      </w:tr>
      <w:tr w:rsidR="00247048" w:rsidTr="00075F39">
        <w:trPr>
          <w:trHeight w:val="1252"/>
        </w:trPr>
        <w:tc>
          <w:tcPr>
            <w:tcW w:w="3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48" w:rsidRDefault="00247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322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48" w:rsidRDefault="00247048" w:rsidP="007E3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«</w:t>
            </w:r>
            <w:r w:rsidR="007E3E7F">
              <w:rPr>
                <w:rFonts w:ascii="Times New Roman" w:hAnsi="Times New Roman" w:cs="Times New Roman"/>
                <w:iCs/>
                <w:lang w:val="en-US"/>
              </w:rPr>
              <w:t>EngClub</w:t>
            </w:r>
            <w:r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282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48" w:rsidRPr="007E3E7F" w:rsidRDefault="007E3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Клуб говорения иностранного языка</w:t>
            </w:r>
          </w:p>
        </w:tc>
        <w:tc>
          <w:tcPr>
            <w:tcW w:w="125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48" w:rsidRDefault="007E3E7F" w:rsidP="002470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37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48" w:rsidRDefault="00247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72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48" w:rsidRDefault="00247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7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7048" w:rsidRDefault="002470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E55267" w:rsidTr="00075F39">
        <w:tc>
          <w:tcPr>
            <w:tcW w:w="38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2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 w:rsidP="007E3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«</w:t>
            </w:r>
            <w:r w:rsidR="007E3E7F">
              <w:rPr>
                <w:rFonts w:ascii="Times New Roman" w:hAnsi="Times New Roman" w:cs="Times New Roman"/>
                <w:iCs/>
              </w:rPr>
              <w:t>Шашки</w:t>
            </w:r>
            <w:r>
              <w:rPr>
                <w:rFonts w:ascii="Times New Roman" w:hAnsi="Times New Roman" w:cs="Times New Roman"/>
                <w:iCs/>
              </w:rPr>
              <w:t>»</w:t>
            </w:r>
          </w:p>
        </w:tc>
        <w:tc>
          <w:tcPr>
            <w:tcW w:w="28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7E3E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Секция</w:t>
            </w:r>
          </w:p>
        </w:tc>
        <w:tc>
          <w:tcPr>
            <w:tcW w:w="1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7E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7E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E55267" w:rsidTr="00075F39">
        <w:tc>
          <w:tcPr>
            <w:tcW w:w="988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за неделю</w:t>
            </w:r>
          </w:p>
        </w:tc>
        <w:tc>
          <w:tcPr>
            <w:tcW w:w="1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7E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</w:tc>
        <w:tc>
          <w:tcPr>
            <w:tcW w:w="1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7E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1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7E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1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7E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</w:tr>
      <w:tr w:rsidR="00E55267" w:rsidTr="00075F39">
        <w:tc>
          <w:tcPr>
            <w:tcW w:w="988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за учебный год</w:t>
            </w:r>
          </w:p>
        </w:tc>
        <w:tc>
          <w:tcPr>
            <w:tcW w:w="12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7E3E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132</w:t>
            </w:r>
          </w:p>
        </w:tc>
        <w:tc>
          <w:tcPr>
            <w:tcW w:w="1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170</w:t>
            </w:r>
          </w:p>
        </w:tc>
        <w:tc>
          <w:tcPr>
            <w:tcW w:w="13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7E3E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1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7E3E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170</w:t>
            </w:r>
          </w:p>
        </w:tc>
      </w:tr>
      <w:tr w:rsidR="00E55267" w:rsidTr="00075F39">
        <w:tc>
          <w:tcPr>
            <w:tcW w:w="988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B544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за уровень образования</w:t>
            </w:r>
          </w:p>
        </w:tc>
        <w:tc>
          <w:tcPr>
            <w:tcW w:w="537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noWrap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67" w:rsidRDefault="007E3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642</w:t>
            </w:r>
            <w:bookmarkStart w:id="0" w:name="_GoBack"/>
            <w:bookmarkEnd w:id="0"/>
          </w:p>
        </w:tc>
      </w:tr>
    </w:tbl>
    <w:p w:rsidR="00E55267" w:rsidRDefault="00E55267"/>
    <w:sectPr w:rsidR="00E55267" w:rsidSect="002F60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C88" w:rsidRDefault="00B44C88">
      <w:pPr>
        <w:spacing w:after="0" w:line="240" w:lineRule="auto"/>
      </w:pPr>
      <w:r>
        <w:separator/>
      </w:r>
    </w:p>
  </w:endnote>
  <w:endnote w:type="continuationSeparator" w:id="0">
    <w:p w:rsidR="00B44C88" w:rsidRDefault="00B4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C88" w:rsidRDefault="00B44C88">
      <w:pPr>
        <w:spacing w:after="0" w:line="240" w:lineRule="auto"/>
      </w:pPr>
      <w:r>
        <w:separator/>
      </w:r>
    </w:p>
  </w:footnote>
  <w:footnote w:type="continuationSeparator" w:id="0">
    <w:p w:rsidR="00B44C88" w:rsidRDefault="00B44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15BCB"/>
    <w:multiLevelType w:val="multilevel"/>
    <w:tmpl w:val="B9100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w w:val="95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Bookman Old Style" w:hAnsi="Times New Roman" w:cs="Times New Roman"/>
        <w:w w:val="9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w w:val="95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267"/>
    <w:rsid w:val="000026C0"/>
    <w:rsid w:val="0006280B"/>
    <w:rsid w:val="00075F39"/>
    <w:rsid w:val="00247048"/>
    <w:rsid w:val="002D73AA"/>
    <w:rsid w:val="002F6070"/>
    <w:rsid w:val="004433C7"/>
    <w:rsid w:val="00465C5D"/>
    <w:rsid w:val="0049324D"/>
    <w:rsid w:val="00516FE6"/>
    <w:rsid w:val="005F25C5"/>
    <w:rsid w:val="006212EC"/>
    <w:rsid w:val="00772152"/>
    <w:rsid w:val="007E3E7F"/>
    <w:rsid w:val="007F3823"/>
    <w:rsid w:val="008B67C8"/>
    <w:rsid w:val="008E1256"/>
    <w:rsid w:val="0091440B"/>
    <w:rsid w:val="009210D5"/>
    <w:rsid w:val="00935E3D"/>
    <w:rsid w:val="009628CF"/>
    <w:rsid w:val="009D17E4"/>
    <w:rsid w:val="00AC50C9"/>
    <w:rsid w:val="00B44C88"/>
    <w:rsid w:val="00B544B7"/>
    <w:rsid w:val="00C14F8E"/>
    <w:rsid w:val="00C25F15"/>
    <w:rsid w:val="00C63870"/>
    <w:rsid w:val="00C64F39"/>
    <w:rsid w:val="00CE1598"/>
    <w:rsid w:val="00E55267"/>
    <w:rsid w:val="00F90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A4ED"/>
  <w15:docId w15:val="{29CDD930-B596-47A7-BEDC-8A0585BA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5526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5526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5526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5526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5526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5526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5526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5526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5526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5526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55267"/>
    <w:rPr>
      <w:sz w:val="24"/>
      <w:szCs w:val="24"/>
    </w:rPr>
  </w:style>
  <w:style w:type="character" w:customStyle="1" w:styleId="QuoteChar">
    <w:name w:val="Quote Char"/>
    <w:uiPriority w:val="29"/>
    <w:rsid w:val="00E55267"/>
    <w:rPr>
      <w:i/>
    </w:rPr>
  </w:style>
  <w:style w:type="character" w:customStyle="1" w:styleId="IntenseQuoteChar">
    <w:name w:val="Intense Quote Char"/>
    <w:uiPriority w:val="30"/>
    <w:rsid w:val="00E55267"/>
    <w:rPr>
      <w:i/>
    </w:rPr>
  </w:style>
  <w:style w:type="character" w:customStyle="1" w:styleId="HeaderChar">
    <w:name w:val="Header Char"/>
    <w:basedOn w:val="a0"/>
    <w:uiPriority w:val="99"/>
    <w:rsid w:val="00E55267"/>
  </w:style>
  <w:style w:type="character" w:customStyle="1" w:styleId="CaptionChar">
    <w:name w:val="Caption Char"/>
    <w:uiPriority w:val="99"/>
    <w:rsid w:val="00E55267"/>
  </w:style>
  <w:style w:type="character" w:customStyle="1" w:styleId="FootnoteTextChar">
    <w:name w:val="Footnote Text Char"/>
    <w:uiPriority w:val="99"/>
    <w:rsid w:val="00E55267"/>
    <w:rPr>
      <w:sz w:val="18"/>
    </w:rPr>
  </w:style>
  <w:style w:type="character" w:customStyle="1" w:styleId="EndnoteTextChar">
    <w:name w:val="Endnote Text Char"/>
    <w:uiPriority w:val="99"/>
    <w:rsid w:val="00E55267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E5526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E5526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E5526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E5526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E5526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E55267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E5526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E55267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E5526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E55267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E55267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E55267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E55267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E55267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E55267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E5526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E55267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E5526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55267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E5526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E5526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55267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55267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E55267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E5526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5526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55267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E5526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10"/>
    <w:uiPriority w:val="99"/>
    <w:rsid w:val="00E55267"/>
  </w:style>
  <w:style w:type="paragraph" w:customStyle="1" w:styleId="12">
    <w:name w:val="Нижний колонтитул1"/>
    <w:basedOn w:val="a"/>
    <w:link w:val="ab"/>
    <w:uiPriority w:val="99"/>
    <w:unhideWhenUsed/>
    <w:rsid w:val="00E5526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E55267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E5526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E55267"/>
  </w:style>
  <w:style w:type="table" w:styleId="ac">
    <w:name w:val="Table Grid"/>
    <w:basedOn w:val="a1"/>
    <w:uiPriority w:val="59"/>
    <w:rsid w:val="00E5526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E5526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E55267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E55267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5526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55267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E55267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E55267"/>
    <w:rPr>
      <w:sz w:val="18"/>
    </w:rPr>
  </w:style>
  <w:style w:type="character" w:styleId="af">
    <w:name w:val="footnote reference"/>
    <w:basedOn w:val="a0"/>
    <w:uiPriority w:val="99"/>
    <w:unhideWhenUsed/>
    <w:rsid w:val="00E55267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55267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55267"/>
    <w:rPr>
      <w:sz w:val="20"/>
    </w:rPr>
  </w:style>
  <w:style w:type="character" w:styleId="af2">
    <w:name w:val="endnote reference"/>
    <w:basedOn w:val="a0"/>
    <w:uiPriority w:val="99"/>
    <w:semiHidden/>
    <w:unhideWhenUsed/>
    <w:rsid w:val="00E55267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E55267"/>
    <w:pPr>
      <w:spacing w:after="57"/>
    </w:pPr>
  </w:style>
  <w:style w:type="paragraph" w:styleId="23">
    <w:name w:val="toc 2"/>
    <w:basedOn w:val="a"/>
    <w:next w:val="a"/>
    <w:uiPriority w:val="39"/>
    <w:unhideWhenUsed/>
    <w:rsid w:val="00E55267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E55267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E55267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E55267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E55267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E55267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E55267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E55267"/>
    <w:pPr>
      <w:spacing w:after="57"/>
      <w:ind w:left="2268"/>
    </w:pPr>
  </w:style>
  <w:style w:type="paragraph" w:styleId="af3">
    <w:name w:val="TOC Heading"/>
    <w:uiPriority w:val="39"/>
    <w:unhideWhenUsed/>
    <w:rsid w:val="00E55267"/>
  </w:style>
  <w:style w:type="paragraph" w:styleId="af4">
    <w:name w:val="table of figures"/>
    <w:basedOn w:val="a"/>
    <w:next w:val="a"/>
    <w:uiPriority w:val="99"/>
    <w:unhideWhenUsed/>
    <w:rsid w:val="00E55267"/>
    <w:pPr>
      <w:spacing w:after="0"/>
    </w:pPr>
  </w:style>
  <w:style w:type="character" w:styleId="af5">
    <w:name w:val="Hyperlink"/>
    <w:basedOn w:val="a0"/>
    <w:uiPriority w:val="99"/>
    <w:semiHidden/>
    <w:unhideWhenUsed/>
    <w:rsid w:val="00E55267"/>
    <w:rPr>
      <w:color w:val="0000FF"/>
      <w:u w:val="single"/>
    </w:rPr>
  </w:style>
  <w:style w:type="paragraph" w:styleId="af6">
    <w:name w:val="No Spacing"/>
    <w:uiPriority w:val="1"/>
    <w:qFormat/>
    <w:rsid w:val="00E55267"/>
    <w:pPr>
      <w:spacing w:after="0" w:line="240" w:lineRule="auto"/>
    </w:pPr>
  </w:style>
  <w:style w:type="paragraph" w:styleId="af7">
    <w:name w:val="Balloon Text"/>
    <w:basedOn w:val="a"/>
    <w:link w:val="af8"/>
    <w:uiPriority w:val="99"/>
    <w:semiHidden/>
    <w:unhideWhenUsed/>
    <w:rsid w:val="007E3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E3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i7 6700</dc:creator>
  <cp:lastModifiedBy>лала</cp:lastModifiedBy>
  <cp:revision>11</cp:revision>
  <cp:lastPrinted>2022-09-04T11:27:00Z</cp:lastPrinted>
  <dcterms:created xsi:type="dcterms:W3CDTF">2022-09-02T11:56:00Z</dcterms:created>
  <dcterms:modified xsi:type="dcterms:W3CDTF">2022-09-04T11:27:00Z</dcterms:modified>
</cp:coreProperties>
</file>